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D1FDC" w14:textId="34AC0038" w:rsidR="00E4553B" w:rsidRPr="003A5AE4" w:rsidRDefault="0069590B" w:rsidP="003A5AE4">
      <w:pPr>
        <w:jc w:val="center"/>
        <w:rPr>
          <w:b/>
          <w:u w:val="single"/>
        </w:rPr>
      </w:pPr>
      <w:r w:rsidRPr="003A5AE4">
        <w:rPr>
          <w:b/>
          <w:u w:val="single"/>
        </w:rPr>
        <w:t>10.4 Crime and Punishment</w:t>
      </w:r>
      <w:r w:rsidR="003A5AE4">
        <w:rPr>
          <w:b/>
          <w:u w:val="single"/>
        </w:rPr>
        <w:t xml:space="preserve"> – Amendments 5, 6, 8</w:t>
      </w:r>
      <w:bookmarkStart w:id="0" w:name="_GoBack"/>
      <w:bookmarkEnd w:id="0"/>
    </w:p>
    <w:p w14:paraId="6F7BF1EB" w14:textId="77777777" w:rsidR="0069590B" w:rsidRDefault="0069590B"/>
    <w:p w14:paraId="00FCAAA7" w14:textId="77777777" w:rsidR="0069590B" w:rsidRDefault="0069590B">
      <w:r>
        <w:t>The US Justice System</w:t>
      </w:r>
    </w:p>
    <w:p w14:paraId="782B79E5" w14:textId="77777777" w:rsidR="0069590B" w:rsidRDefault="0069590B" w:rsidP="00F17BB9">
      <w:pPr>
        <w:pStyle w:val="ListParagraph"/>
        <w:numPr>
          <w:ilvl w:val="0"/>
          <w:numId w:val="1"/>
        </w:numPr>
      </w:pPr>
      <w:r>
        <w:t>Civil vs Criminal Law</w:t>
      </w:r>
    </w:p>
    <w:p w14:paraId="36F02CFF" w14:textId="77777777" w:rsidR="0069590B" w:rsidRDefault="0069590B"/>
    <w:p w14:paraId="36FAF9BF" w14:textId="77777777" w:rsidR="0069590B" w:rsidRDefault="0069590B">
      <w:r>
        <w:t>Criminal Law and Types of Crime</w:t>
      </w:r>
    </w:p>
    <w:p w14:paraId="554BD653" w14:textId="77777777" w:rsidR="0069590B" w:rsidRDefault="0069590B" w:rsidP="00F17BB9">
      <w:pPr>
        <w:pStyle w:val="ListParagraph"/>
        <w:numPr>
          <w:ilvl w:val="0"/>
          <w:numId w:val="1"/>
        </w:numPr>
      </w:pPr>
      <w:r>
        <w:t>Misdemeanors &amp; felonies</w:t>
      </w:r>
    </w:p>
    <w:p w14:paraId="596A01FF" w14:textId="77777777" w:rsidR="0069590B" w:rsidRDefault="0069590B"/>
    <w:p w14:paraId="52DB774A" w14:textId="77777777" w:rsidR="0069590B" w:rsidRDefault="0069590B">
      <w:r>
        <w:t xml:space="preserve">Criminal Justice Process: </w:t>
      </w:r>
    </w:p>
    <w:p w14:paraId="487C420D" w14:textId="77777777" w:rsidR="0069590B" w:rsidRDefault="0069590B" w:rsidP="00F17BB9">
      <w:pPr>
        <w:pStyle w:val="ListParagraph"/>
        <w:numPr>
          <w:ilvl w:val="0"/>
          <w:numId w:val="1"/>
        </w:numPr>
      </w:pPr>
      <w:r>
        <w:t>grand jury -&gt; indictment -&gt; arrest -&gt; hearings/bail -&gt;trial -&gt; verdict -&gt; sentencing</w:t>
      </w:r>
    </w:p>
    <w:p w14:paraId="61FEC357" w14:textId="77777777" w:rsidR="0069590B" w:rsidRDefault="0069590B"/>
    <w:p w14:paraId="0598B98D" w14:textId="77777777" w:rsidR="0069590B" w:rsidRDefault="0069590B">
      <w:r>
        <w:t>Rights of the Accused</w:t>
      </w:r>
    </w:p>
    <w:p w14:paraId="4F12FAA3" w14:textId="77777777" w:rsidR="0069590B" w:rsidRDefault="0069590B" w:rsidP="00F17BB9">
      <w:pPr>
        <w:pStyle w:val="ListParagraph"/>
        <w:numPr>
          <w:ilvl w:val="0"/>
          <w:numId w:val="1"/>
        </w:numPr>
      </w:pPr>
      <w:r>
        <w:t>Habeas Corpus</w:t>
      </w:r>
      <w:r w:rsidR="00225E08">
        <w:t>:</w:t>
      </w:r>
    </w:p>
    <w:p w14:paraId="5638704E" w14:textId="44AFDBA0" w:rsidR="003A5AE4" w:rsidRDefault="0069590B" w:rsidP="003A5AE4">
      <w:pPr>
        <w:pStyle w:val="ListParagraph"/>
        <w:numPr>
          <w:ilvl w:val="1"/>
          <w:numId w:val="1"/>
        </w:numPr>
      </w:pPr>
      <w:proofErr w:type="spellStart"/>
      <w:r>
        <w:t>Hamdi</w:t>
      </w:r>
      <w:proofErr w:type="spellEnd"/>
      <w:r>
        <w:t xml:space="preserve"> v. Rumsfeld (2004) &amp; </w:t>
      </w:r>
      <w:proofErr w:type="spellStart"/>
      <w:r>
        <w:t>Rasul</w:t>
      </w:r>
      <w:proofErr w:type="spellEnd"/>
      <w:r>
        <w:t xml:space="preserve"> v. Bush (2004)</w:t>
      </w:r>
    </w:p>
    <w:p w14:paraId="20342D65" w14:textId="77777777" w:rsidR="0069590B" w:rsidRDefault="0069590B" w:rsidP="00F17BB9">
      <w:pPr>
        <w:pStyle w:val="ListParagraph"/>
        <w:numPr>
          <w:ilvl w:val="1"/>
          <w:numId w:val="1"/>
        </w:numPr>
      </w:pPr>
      <w:proofErr w:type="spellStart"/>
      <w:r>
        <w:t>Bourediene</w:t>
      </w:r>
      <w:proofErr w:type="spellEnd"/>
      <w:r>
        <w:t xml:space="preserve"> v. Bush (2008)</w:t>
      </w:r>
    </w:p>
    <w:p w14:paraId="0CBE4B58" w14:textId="77777777" w:rsidR="00225E08" w:rsidRDefault="00225E08" w:rsidP="00F17BB9">
      <w:pPr>
        <w:pStyle w:val="ListParagraph"/>
        <w:numPr>
          <w:ilvl w:val="0"/>
          <w:numId w:val="1"/>
        </w:numPr>
      </w:pPr>
      <w:r>
        <w:t>Grand juries</w:t>
      </w:r>
    </w:p>
    <w:p w14:paraId="7B5D25AA" w14:textId="77777777" w:rsidR="00225E08" w:rsidRDefault="00225E08" w:rsidP="00F17BB9">
      <w:pPr>
        <w:pStyle w:val="ListParagraph"/>
        <w:numPr>
          <w:ilvl w:val="0"/>
          <w:numId w:val="1"/>
        </w:numPr>
      </w:pPr>
      <w:r>
        <w:t>Self-incrimination:</w:t>
      </w:r>
    </w:p>
    <w:p w14:paraId="3F7ADB86" w14:textId="77777777" w:rsidR="00225E08" w:rsidRDefault="00225E08" w:rsidP="00F17BB9">
      <w:pPr>
        <w:pStyle w:val="ListParagraph"/>
        <w:numPr>
          <w:ilvl w:val="1"/>
          <w:numId w:val="1"/>
        </w:numPr>
      </w:pPr>
      <w:r>
        <w:t xml:space="preserve">Escobedo v. </w:t>
      </w:r>
      <w:proofErr w:type="spellStart"/>
      <w:r>
        <w:t>Illinios</w:t>
      </w:r>
      <w:proofErr w:type="spellEnd"/>
      <w:r>
        <w:t xml:space="preserve"> (1964)</w:t>
      </w:r>
    </w:p>
    <w:p w14:paraId="4E39493C" w14:textId="77777777" w:rsidR="003A5AE4" w:rsidRDefault="003A5AE4" w:rsidP="003A5AE4">
      <w:pPr>
        <w:pStyle w:val="ListParagraph"/>
        <w:ind w:left="1440"/>
      </w:pPr>
    </w:p>
    <w:p w14:paraId="67448BC1" w14:textId="77777777" w:rsidR="00225E08" w:rsidRDefault="00225E08" w:rsidP="00F17BB9">
      <w:pPr>
        <w:pStyle w:val="ListParagraph"/>
        <w:numPr>
          <w:ilvl w:val="1"/>
          <w:numId w:val="1"/>
        </w:numPr>
      </w:pPr>
      <w:r>
        <w:t>Miranda v. Arizona (1966)</w:t>
      </w:r>
    </w:p>
    <w:p w14:paraId="4BB2506A" w14:textId="77777777" w:rsidR="00225E08" w:rsidRDefault="00225E08" w:rsidP="00F17BB9">
      <w:pPr>
        <w:pStyle w:val="ListParagraph"/>
        <w:numPr>
          <w:ilvl w:val="0"/>
          <w:numId w:val="1"/>
        </w:numPr>
      </w:pPr>
      <w:r>
        <w:t xml:space="preserve">Bail: </w:t>
      </w:r>
    </w:p>
    <w:p w14:paraId="12C3E287" w14:textId="77777777" w:rsidR="00225E08" w:rsidRDefault="00F17BB9" w:rsidP="00F17BB9">
      <w:pPr>
        <w:pStyle w:val="ListParagraph"/>
        <w:numPr>
          <w:ilvl w:val="1"/>
          <w:numId w:val="1"/>
        </w:numPr>
      </w:pPr>
      <w:r>
        <w:t xml:space="preserve">8th </w:t>
      </w:r>
      <w:proofErr w:type="spellStart"/>
      <w:r>
        <w:t>Amendement</w:t>
      </w:r>
      <w:proofErr w:type="spellEnd"/>
    </w:p>
    <w:p w14:paraId="7FD61DB8" w14:textId="77777777" w:rsidR="00225E08" w:rsidRDefault="00F17BB9" w:rsidP="00F17BB9">
      <w:pPr>
        <w:pStyle w:val="ListParagraph"/>
        <w:numPr>
          <w:ilvl w:val="0"/>
          <w:numId w:val="1"/>
        </w:numPr>
      </w:pPr>
      <w:r>
        <w:t>Bills of Attainder</w:t>
      </w:r>
    </w:p>
    <w:p w14:paraId="543F2363" w14:textId="77777777" w:rsidR="00F17BB9" w:rsidRDefault="00F17BB9" w:rsidP="00F17BB9">
      <w:pPr>
        <w:pStyle w:val="ListParagraph"/>
        <w:numPr>
          <w:ilvl w:val="0"/>
          <w:numId w:val="1"/>
        </w:numPr>
      </w:pPr>
      <w:r>
        <w:t>Ex Post Facto Laws</w:t>
      </w:r>
    </w:p>
    <w:p w14:paraId="153D7D6F" w14:textId="77777777" w:rsidR="00F17BB9" w:rsidRDefault="00F17BB9" w:rsidP="00F17BB9">
      <w:pPr>
        <w:pStyle w:val="ListParagraph"/>
        <w:numPr>
          <w:ilvl w:val="0"/>
          <w:numId w:val="1"/>
        </w:numPr>
      </w:pPr>
      <w:r>
        <w:t>Victims’ Rights</w:t>
      </w:r>
    </w:p>
    <w:p w14:paraId="7301D773" w14:textId="77777777" w:rsidR="00F17BB9" w:rsidRDefault="00F17BB9" w:rsidP="00225E08"/>
    <w:p w14:paraId="28B34599" w14:textId="77777777" w:rsidR="00F17BB9" w:rsidRDefault="00F17BB9" w:rsidP="00225E08">
      <w:r>
        <w:t>Guarantees of a Fair Trial</w:t>
      </w:r>
    </w:p>
    <w:p w14:paraId="0081CAF0" w14:textId="77777777" w:rsidR="00F17BB9" w:rsidRDefault="00F17BB9" w:rsidP="00F17BB9">
      <w:pPr>
        <w:pStyle w:val="ListParagraph"/>
        <w:numPr>
          <w:ilvl w:val="0"/>
          <w:numId w:val="2"/>
        </w:numPr>
      </w:pPr>
      <w:r>
        <w:t>Speedy and Public Trial:</w:t>
      </w:r>
    </w:p>
    <w:p w14:paraId="0E531030" w14:textId="77777777" w:rsidR="00F17BB9" w:rsidRDefault="00F17BB9" w:rsidP="00F17BB9">
      <w:pPr>
        <w:pStyle w:val="ListParagraph"/>
        <w:numPr>
          <w:ilvl w:val="1"/>
          <w:numId w:val="2"/>
        </w:numPr>
      </w:pPr>
      <w:r>
        <w:t>6</w:t>
      </w:r>
      <w:r w:rsidRPr="00F17BB9">
        <w:rPr>
          <w:vertAlign w:val="superscript"/>
        </w:rPr>
        <w:t>th</w:t>
      </w:r>
      <w:r>
        <w:t xml:space="preserve"> Amendment</w:t>
      </w:r>
    </w:p>
    <w:p w14:paraId="23A0C15B" w14:textId="77777777" w:rsidR="00F17BB9" w:rsidRDefault="00F17BB9" w:rsidP="00F17BB9">
      <w:pPr>
        <w:pStyle w:val="ListParagraph"/>
        <w:numPr>
          <w:ilvl w:val="1"/>
          <w:numId w:val="2"/>
        </w:numPr>
      </w:pPr>
      <w:r>
        <w:t>Betts v. Brady (1942)</w:t>
      </w:r>
    </w:p>
    <w:p w14:paraId="69267CB6" w14:textId="77777777" w:rsidR="00F17BB9" w:rsidRDefault="00F17BB9" w:rsidP="00F17BB9">
      <w:pPr>
        <w:pStyle w:val="ListParagraph"/>
        <w:numPr>
          <w:ilvl w:val="1"/>
          <w:numId w:val="2"/>
        </w:numPr>
      </w:pPr>
      <w:r>
        <w:t>Chandler v. Florida (1981)</w:t>
      </w:r>
    </w:p>
    <w:p w14:paraId="048B409A" w14:textId="77777777" w:rsidR="00F17BB9" w:rsidRDefault="00F17BB9" w:rsidP="00F17BB9">
      <w:pPr>
        <w:pStyle w:val="ListParagraph"/>
        <w:numPr>
          <w:ilvl w:val="0"/>
          <w:numId w:val="2"/>
        </w:numPr>
      </w:pPr>
      <w:r>
        <w:t>Trial by jury</w:t>
      </w:r>
    </w:p>
    <w:p w14:paraId="6D3A1415" w14:textId="77777777" w:rsidR="00F17BB9" w:rsidRDefault="00F17BB9" w:rsidP="00F17BB9">
      <w:pPr>
        <w:pStyle w:val="ListParagraph"/>
        <w:numPr>
          <w:ilvl w:val="0"/>
          <w:numId w:val="2"/>
        </w:numPr>
      </w:pPr>
      <w:r>
        <w:t>Right to an adequate defense</w:t>
      </w:r>
    </w:p>
    <w:p w14:paraId="6821560C" w14:textId="77777777" w:rsidR="00F17BB9" w:rsidRDefault="00F17BB9" w:rsidP="00F17BB9">
      <w:pPr>
        <w:pStyle w:val="ListParagraph"/>
        <w:numPr>
          <w:ilvl w:val="1"/>
          <w:numId w:val="2"/>
        </w:numPr>
      </w:pPr>
      <w:r>
        <w:t>Powell v. Alabama (1932)</w:t>
      </w:r>
    </w:p>
    <w:p w14:paraId="61EF0444" w14:textId="77777777" w:rsidR="00F17BB9" w:rsidRDefault="00F17BB9" w:rsidP="00F17BB9">
      <w:pPr>
        <w:pStyle w:val="ListParagraph"/>
        <w:numPr>
          <w:ilvl w:val="1"/>
          <w:numId w:val="2"/>
        </w:numPr>
      </w:pPr>
      <w:r>
        <w:t>Gideon v. Wainwright (1963)</w:t>
      </w:r>
    </w:p>
    <w:p w14:paraId="298392D9" w14:textId="77777777" w:rsidR="00F17BB9" w:rsidRDefault="00F17BB9" w:rsidP="00F17BB9">
      <w:pPr>
        <w:pStyle w:val="ListParagraph"/>
        <w:numPr>
          <w:ilvl w:val="0"/>
          <w:numId w:val="2"/>
        </w:numPr>
      </w:pPr>
      <w:r>
        <w:t>5</w:t>
      </w:r>
      <w:r w:rsidRPr="00F17BB9">
        <w:rPr>
          <w:vertAlign w:val="superscript"/>
        </w:rPr>
        <w:t>th</w:t>
      </w:r>
      <w:r>
        <w:t xml:space="preserve"> amendment: no double jeopardy</w:t>
      </w:r>
    </w:p>
    <w:p w14:paraId="37A5691F" w14:textId="77777777" w:rsidR="00F17BB9" w:rsidRDefault="00F17BB9" w:rsidP="00225E08"/>
    <w:p w14:paraId="5FBE9F61" w14:textId="77777777" w:rsidR="00F17BB9" w:rsidRDefault="00F17BB9" w:rsidP="00225E08">
      <w:r>
        <w:t>Punishment</w:t>
      </w:r>
    </w:p>
    <w:p w14:paraId="2EF53344" w14:textId="77777777" w:rsidR="00F17BB9" w:rsidRDefault="00F17BB9" w:rsidP="00F17BB9">
      <w:pPr>
        <w:pStyle w:val="ListParagraph"/>
        <w:numPr>
          <w:ilvl w:val="0"/>
          <w:numId w:val="3"/>
        </w:numPr>
      </w:pPr>
      <w:r>
        <w:t>Excessive fines</w:t>
      </w:r>
    </w:p>
    <w:p w14:paraId="0FBC882E" w14:textId="77777777" w:rsidR="00F17BB9" w:rsidRDefault="00F17BB9" w:rsidP="00F17BB9">
      <w:pPr>
        <w:pStyle w:val="ListParagraph"/>
        <w:numPr>
          <w:ilvl w:val="0"/>
          <w:numId w:val="3"/>
        </w:numPr>
      </w:pPr>
      <w:r>
        <w:t>Cruel and unusual punishment</w:t>
      </w:r>
    </w:p>
    <w:p w14:paraId="4EC10355" w14:textId="77777777" w:rsidR="00F17BB9" w:rsidRDefault="00F17BB9" w:rsidP="00F17BB9">
      <w:pPr>
        <w:pStyle w:val="ListParagraph"/>
        <w:numPr>
          <w:ilvl w:val="1"/>
          <w:numId w:val="3"/>
        </w:numPr>
      </w:pPr>
      <w:r>
        <w:t>Robinson v. California (1962)</w:t>
      </w:r>
    </w:p>
    <w:p w14:paraId="5DA9BDAD" w14:textId="77777777" w:rsidR="00F17BB9" w:rsidRDefault="00F17BB9" w:rsidP="00F17BB9">
      <w:pPr>
        <w:pStyle w:val="ListParagraph"/>
        <w:numPr>
          <w:ilvl w:val="0"/>
          <w:numId w:val="3"/>
        </w:numPr>
      </w:pPr>
      <w:r>
        <w:t>Capital punishment</w:t>
      </w:r>
    </w:p>
    <w:p w14:paraId="53DE81F8" w14:textId="77777777" w:rsidR="00F17BB9" w:rsidRDefault="00F17BB9" w:rsidP="00F17BB9">
      <w:pPr>
        <w:pStyle w:val="ListParagraph"/>
        <w:numPr>
          <w:ilvl w:val="1"/>
          <w:numId w:val="3"/>
        </w:numPr>
      </w:pPr>
      <w:r>
        <w:t>Furman v. Georgia (1972)</w:t>
      </w:r>
    </w:p>
    <w:p w14:paraId="1A2CE50E" w14:textId="77777777" w:rsidR="00F17BB9" w:rsidRDefault="00F17BB9" w:rsidP="00F17BB9">
      <w:pPr>
        <w:pStyle w:val="ListParagraph"/>
        <w:numPr>
          <w:ilvl w:val="1"/>
          <w:numId w:val="3"/>
        </w:numPr>
      </w:pPr>
      <w:r>
        <w:lastRenderedPageBreak/>
        <w:t>Gregg v. Georgia (1976)</w:t>
      </w:r>
    </w:p>
    <w:p w14:paraId="475C1B62" w14:textId="77777777" w:rsidR="00F17BB9" w:rsidRDefault="00F17BB9" w:rsidP="00225E08"/>
    <w:p w14:paraId="33935B84" w14:textId="77777777" w:rsidR="00225E08" w:rsidRDefault="00225E08" w:rsidP="00225E08"/>
    <w:p w14:paraId="372A936C" w14:textId="77777777" w:rsidR="00225E08" w:rsidRDefault="00225E08"/>
    <w:p w14:paraId="7766601C" w14:textId="77777777" w:rsidR="0069590B" w:rsidRDefault="0069590B"/>
    <w:p w14:paraId="2D82161F" w14:textId="77777777" w:rsidR="0069590B" w:rsidRDefault="0069590B"/>
    <w:sectPr w:rsidR="0069590B" w:rsidSect="00724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E1312"/>
    <w:multiLevelType w:val="hybridMultilevel"/>
    <w:tmpl w:val="A3429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E5645"/>
    <w:multiLevelType w:val="hybridMultilevel"/>
    <w:tmpl w:val="A63CD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41161"/>
    <w:multiLevelType w:val="hybridMultilevel"/>
    <w:tmpl w:val="BD60C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90B"/>
    <w:rsid w:val="00141C4C"/>
    <w:rsid w:val="00225E08"/>
    <w:rsid w:val="003A5AE4"/>
    <w:rsid w:val="0069590B"/>
    <w:rsid w:val="007242BE"/>
    <w:rsid w:val="00E4553B"/>
    <w:rsid w:val="00F1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D55C4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140</Words>
  <Characters>804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2019-10-16T18:20:00Z</dcterms:created>
  <dcterms:modified xsi:type="dcterms:W3CDTF">2019-10-16T18:39:00Z</dcterms:modified>
</cp:coreProperties>
</file>